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F6" w:rsidRPr="00FB4830" w:rsidRDefault="003E265C" w:rsidP="00FB4830">
      <w:pPr>
        <w:spacing w:after="191" w:line="240" w:lineRule="auto"/>
        <w:ind w:left="3245" w:right="3253" w:firstLine="0"/>
        <w:jc w:val="center"/>
        <w:rPr>
          <w:sz w:val="25"/>
          <w:szCs w:val="25"/>
        </w:rPr>
      </w:pPr>
      <w:r w:rsidRPr="00FB4830">
        <w:rPr>
          <w:b/>
          <w:sz w:val="25"/>
          <w:szCs w:val="25"/>
        </w:rPr>
        <w:t>Cristian Capot Meneses Mecánico Industrial</w:t>
      </w:r>
    </w:p>
    <w:p w:rsidR="00AE08F6" w:rsidRPr="00FB4830" w:rsidRDefault="006861B4" w:rsidP="006C2ECE">
      <w:pPr>
        <w:pStyle w:val="Ttulo1"/>
        <w:pBdr>
          <w:bottom w:val="single" w:sz="4" w:space="1" w:color="auto"/>
        </w:pBdr>
        <w:ind w:left="-5"/>
        <w:rPr>
          <w:sz w:val="24"/>
        </w:rPr>
      </w:pPr>
      <w:r w:rsidRPr="00FB4830">
        <w:rPr>
          <w:sz w:val="24"/>
        </w:rPr>
        <w:t>Perfil</w:t>
      </w:r>
    </w:p>
    <w:p w:rsidR="00AE08F6" w:rsidRDefault="003E265C">
      <w:pPr>
        <w:spacing w:after="33" w:line="259" w:lineRule="auto"/>
        <w:ind w:left="0" w:firstLine="0"/>
      </w:pPr>
      <w:r>
        <w:rPr>
          <w:rFonts w:ascii="Times New Roman" w:eastAsia="Times New Roman" w:hAnsi="Times New Roman" w:cs="Times New Roman"/>
          <w:sz w:val="19"/>
        </w:rPr>
        <w:t xml:space="preserve"> </w:t>
      </w:r>
    </w:p>
    <w:p w:rsidR="00AE08F6" w:rsidRDefault="00D16C03" w:rsidP="006861B4">
      <w:pPr>
        <w:spacing w:after="0"/>
        <w:jc w:val="both"/>
      </w:pPr>
      <w:r>
        <w:t>Durante los nueve</w:t>
      </w:r>
      <w:r w:rsidR="003E265C">
        <w:t xml:space="preserve"> años de experiencia que poseo, he trabajado principalmente en la mantención de máquinas producción de acero, conociendo en profundidad las características de la industria. El camino laboral que he ejercido, me ha permitido desarrollar habilidades ligadas fundamentalmente al desempeño proactivo, eficiente y basado principalmente en la seguridad personal. </w:t>
      </w:r>
    </w:p>
    <w:p w:rsidR="00AE08F6" w:rsidRDefault="003E265C">
      <w:pPr>
        <w:spacing w:after="189" w:line="259" w:lineRule="auto"/>
        <w:ind w:left="0" w:firstLine="0"/>
      </w:pPr>
      <w:r>
        <w:t xml:space="preserve"> </w:t>
      </w:r>
    </w:p>
    <w:p w:rsidR="00AE08F6" w:rsidRPr="00FB4830" w:rsidRDefault="003E265C" w:rsidP="00FB4830">
      <w:pPr>
        <w:pStyle w:val="Ttulo1"/>
        <w:pBdr>
          <w:bottom w:val="single" w:sz="4" w:space="1" w:color="auto"/>
        </w:pBdr>
        <w:ind w:left="0" w:firstLine="0"/>
        <w:rPr>
          <w:sz w:val="24"/>
        </w:rPr>
      </w:pPr>
      <w:r w:rsidRPr="00FB4830">
        <w:rPr>
          <w:sz w:val="24"/>
        </w:rPr>
        <w:t xml:space="preserve">Experiencia </w:t>
      </w:r>
    </w:p>
    <w:p w:rsidR="00AE08F6" w:rsidRDefault="003E265C">
      <w:pPr>
        <w:spacing w:after="33" w:line="259" w:lineRule="auto"/>
        <w:ind w:left="0" w:firstLine="0"/>
      </w:pPr>
      <w:r>
        <w:rPr>
          <w:rFonts w:ascii="Times New Roman" w:eastAsia="Times New Roman" w:hAnsi="Times New Roman" w:cs="Times New Roman"/>
          <w:sz w:val="19"/>
        </w:rPr>
        <w:t xml:space="preserve"> </w:t>
      </w:r>
    </w:p>
    <w:p w:rsidR="00AE08F6" w:rsidRDefault="003E265C">
      <w:pPr>
        <w:spacing w:after="0" w:line="259" w:lineRule="auto"/>
        <w:ind w:left="0" w:firstLine="0"/>
      </w:pPr>
      <w:r>
        <w:rPr>
          <w:b/>
        </w:rPr>
        <w:t xml:space="preserve">Mecánico de Mantenimiento en </w:t>
      </w:r>
      <w:r>
        <w:rPr>
          <w:b/>
          <w:i/>
        </w:rPr>
        <w:t>Siderúrgica Gerdau S.A</w:t>
      </w:r>
      <w:r>
        <w:t xml:space="preserve">, </w:t>
      </w:r>
      <w:r w:rsidR="006861B4" w:rsidRPr="004974A6">
        <w:rPr>
          <w:b/>
        </w:rPr>
        <w:t>julio</w:t>
      </w:r>
      <w:r w:rsidRPr="004974A6">
        <w:rPr>
          <w:b/>
        </w:rPr>
        <w:t xml:space="preserve"> 2005 a </w:t>
      </w:r>
      <w:r w:rsidR="006861B4" w:rsidRPr="004974A6">
        <w:rPr>
          <w:b/>
        </w:rPr>
        <w:t>octubre 2014.</w:t>
      </w:r>
    </w:p>
    <w:p w:rsidR="00AE08F6" w:rsidRDefault="003E265C">
      <w:pPr>
        <w:spacing w:after="22" w:line="259" w:lineRule="auto"/>
        <w:ind w:left="0" w:firstLine="0"/>
      </w:pPr>
      <w:r>
        <w:t xml:space="preserve"> </w:t>
      </w:r>
    </w:p>
    <w:p w:rsidR="00AE08F6" w:rsidRDefault="003E265C" w:rsidP="00957C05">
      <w:pPr>
        <w:numPr>
          <w:ilvl w:val="0"/>
          <w:numId w:val="1"/>
        </w:numPr>
        <w:spacing w:after="163"/>
        <w:ind w:left="685" w:hanging="350"/>
        <w:jc w:val="both"/>
      </w:pPr>
      <w:r>
        <w:t xml:space="preserve">Programar  actividades de mantenimiento, para dar cumplimiento a los planes preventivos </w:t>
      </w:r>
    </w:p>
    <w:p w:rsidR="00AE08F6" w:rsidRDefault="006861B4" w:rsidP="00957C05">
      <w:pPr>
        <w:numPr>
          <w:ilvl w:val="0"/>
          <w:numId w:val="1"/>
        </w:numPr>
        <w:spacing w:line="375" w:lineRule="auto"/>
        <w:ind w:left="685" w:hanging="350"/>
        <w:jc w:val="both"/>
      </w:pPr>
      <w:r>
        <w:t xml:space="preserve">Administrar costos asignados, </w:t>
      </w:r>
      <w:r w:rsidR="003E265C">
        <w:t xml:space="preserve">realizando gestión del presupuesto mensual para </w:t>
      </w:r>
      <w:r>
        <w:t>la realización</w:t>
      </w:r>
      <w:r w:rsidR="003E265C">
        <w:t xml:space="preserve"> de los trabajos dentro de las metas propuestas. </w:t>
      </w:r>
    </w:p>
    <w:p w:rsidR="00AE08F6" w:rsidRDefault="006861B4" w:rsidP="00957C05">
      <w:pPr>
        <w:numPr>
          <w:ilvl w:val="0"/>
          <w:numId w:val="1"/>
        </w:numPr>
        <w:spacing w:line="373" w:lineRule="auto"/>
        <w:ind w:left="685" w:hanging="350"/>
        <w:jc w:val="both"/>
      </w:pPr>
      <w:r>
        <w:t xml:space="preserve">Realizar </w:t>
      </w:r>
      <w:r w:rsidR="003E265C">
        <w:t>recepción técnica de repuest</w:t>
      </w:r>
      <w:r>
        <w:t xml:space="preserve">os de mantenimiento, solicitar </w:t>
      </w:r>
      <w:r w:rsidR="003E265C">
        <w:t>codi</w:t>
      </w:r>
      <w:r>
        <w:t xml:space="preserve">ficación de repuestos críticos </w:t>
      </w:r>
      <w:r w:rsidR="003E265C">
        <w:t xml:space="preserve">y mantener actualizado GPR. </w:t>
      </w:r>
    </w:p>
    <w:p w:rsidR="00AE08F6" w:rsidRDefault="003E265C" w:rsidP="00957C05">
      <w:pPr>
        <w:numPr>
          <w:ilvl w:val="0"/>
          <w:numId w:val="1"/>
        </w:numPr>
        <w:spacing w:after="166"/>
        <w:ind w:left="685" w:hanging="350"/>
        <w:jc w:val="both"/>
      </w:pPr>
      <w:r>
        <w:t>Uso de herramientas</w:t>
      </w:r>
      <w:r w:rsidR="002B647D">
        <w:t xml:space="preserve"> de calidad; Ishikawa, Pareto</w:t>
      </w:r>
      <w:r w:rsidR="006861B4">
        <w:t xml:space="preserve"> y </w:t>
      </w:r>
      <w:r>
        <w:t xml:space="preserve">5 por qué. </w:t>
      </w:r>
    </w:p>
    <w:p w:rsidR="00AE08F6" w:rsidRDefault="006861B4" w:rsidP="00957C05">
      <w:pPr>
        <w:numPr>
          <w:ilvl w:val="0"/>
          <w:numId w:val="1"/>
        </w:numPr>
        <w:spacing w:line="373" w:lineRule="auto"/>
        <w:ind w:left="685" w:hanging="350"/>
        <w:jc w:val="both"/>
      </w:pPr>
      <w:r>
        <w:t>Realizar y participar en</w:t>
      </w:r>
      <w:r w:rsidR="003E265C">
        <w:t xml:space="preserve"> reuniones </w:t>
      </w:r>
      <w:r>
        <w:t xml:space="preserve">multidisciplinarias </w:t>
      </w:r>
      <w:r w:rsidR="003E265C">
        <w:t>de tratamientos de falla</w:t>
      </w:r>
      <w:r>
        <w:t xml:space="preserve">, con el objetivo de </w:t>
      </w:r>
      <w:r w:rsidR="003E265C">
        <w:t>genera</w:t>
      </w:r>
      <w:r>
        <w:t>r</w:t>
      </w:r>
      <w:r w:rsidR="003E265C">
        <w:t xml:space="preserve"> acciones correctivas</w:t>
      </w:r>
      <w:r>
        <w:t xml:space="preserve"> y </w:t>
      </w:r>
      <w:r w:rsidR="003E265C">
        <w:t>preventivas</w:t>
      </w:r>
      <w:r>
        <w:t>.</w:t>
      </w:r>
      <w:r w:rsidR="003E265C">
        <w:t xml:space="preserve"> </w:t>
      </w:r>
    </w:p>
    <w:p w:rsidR="00AE08F6" w:rsidRDefault="003E265C" w:rsidP="00957C05">
      <w:pPr>
        <w:numPr>
          <w:ilvl w:val="0"/>
          <w:numId w:val="1"/>
        </w:numPr>
        <w:spacing w:after="166"/>
        <w:ind w:left="685" w:hanging="350"/>
        <w:jc w:val="both"/>
      </w:pPr>
      <w:r>
        <w:t xml:space="preserve">Participar en distintos tipos de análisis; ACTP, ASTP, ACM, IAP, generando planes de acción. </w:t>
      </w:r>
    </w:p>
    <w:p w:rsidR="00AE08F6" w:rsidRDefault="003E265C" w:rsidP="00957C05">
      <w:pPr>
        <w:numPr>
          <w:ilvl w:val="0"/>
          <w:numId w:val="1"/>
        </w:numPr>
        <w:spacing w:line="373" w:lineRule="auto"/>
        <w:ind w:left="685" w:hanging="350"/>
        <w:jc w:val="both"/>
      </w:pPr>
      <w:r>
        <w:t>En SAP</w:t>
      </w:r>
      <w:r w:rsidR="006861B4">
        <w:t>; generar</w:t>
      </w:r>
      <w:r>
        <w:t xml:space="preserve"> órdenes de mantenimiento de distinto tipo, </w:t>
      </w:r>
      <w:r w:rsidR="006861B4">
        <w:t xml:space="preserve">realizar </w:t>
      </w:r>
      <w:r w:rsidR="00957C05">
        <w:t>órdenes</w:t>
      </w:r>
      <w:r w:rsidR="006861B4">
        <w:t xml:space="preserve"> de</w:t>
      </w:r>
      <w:r>
        <w:t xml:space="preserve"> compra </w:t>
      </w:r>
      <w:r w:rsidR="00957C05">
        <w:t>y análisis</w:t>
      </w:r>
      <w:r>
        <w:t xml:space="preserve"> de costos. </w:t>
      </w:r>
    </w:p>
    <w:p w:rsidR="00AE08F6" w:rsidRDefault="003E265C" w:rsidP="00957C05">
      <w:pPr>
        <w:numPr>
          <w:ilvl w:val="0"/>
          <w:numId w:val="1"/>
        </w:numPr>
        <w:spacing w:line="377" w:lineRule="auto"/>
        <w:ind w:left="685" w:hanging="350"/>
        <w:jc w:val="both"/>
      </w:pPr>
      <w:r>
        <w:t xml:space="preserve">En PRG; realizar registro de fallas de mantenimiento, temas de seguridad, y analizar reportes de falla en el sistema. </w:t>
      </w:r>
    </w:p>
    <w:p w:rsidR="00AE08F6" w:rsidRDefault="00957C05">
      <w:pPr>
        <w:numPr>
          <w:ilvl w:val="0"/>
          <w:numId w:val="1"/>
        </w:numPr>
        <w:spacing w:after="40" w:line="366" w:lineRule="auto"/>
        <w:ind w:left="685" w:hanging="350"/>
      </w:pPr>
      <w:r>
        <w:t>Gestionar y</w:t>
      </w:r>
      <w:r w:rsidR="003E265C">
        <w:t xml:space="preserve"> supervisar la realización de trabajos por empresas externas, de acuerdo a necesidades técnicas, realizar reuniones de pre-trabajo, chequeo de evaluaciones de riesgo y acompañar el desarrollo del trabajo. </w:t>
      </w:r>
    </w:p>
    <w:p w:rsidR="00AE08F6" w:rsidRDefault="003E265C">
      <w:pPr>
        <w:numPr>
          <w:ilvl w:val="0"/>
          <w:numId w:val="1"/>
        </w:numPr>
        <w:spacing w:after="163"/>
        <w:ind w:left="685" w:hanging="350"/>
      </w:pPr>
      <w:r>
        <w:t>Líder de seguridad</w:t>
      </w:r>
      <w:r w:rsidR="00957C05">
        <w:t xml:space="preserve"> de</w:t>
      </w:r>
      <w:r>
        <w:t xml:space="preserve"> la Célula de mantenimiento. </w:t>
      </w:r>
    </w:p>
    <w:p w:rsidR="00AE08F6" w:rsidRDefault="003E265C">
      <w:pPr>
        <w:numPr>
          <w:ilvl w:val="0"/>
          <w:numId w:val="1"/>
        </w:numPr>
        <w:ind w:left="685" w:hanging="350"/>
      </w:pPr>
      <w:r>
        <w:t xml:space="preserve">Elaboración </w:t>
      </w:r>
      <w:r w:rsidR="00957C05">
        <w:t>de procedimientos</w:t>
      </w:r>
      <w:r>
        <w:t xml:space="preserve"> de trabajos. </w:t>
      </w:r>
    </w:p>
    <w:p w:rsidR="00D16C03" w:rsidRDefault="00D16C03">
      <w:pPr>
        <w:rPr>
          <w:b/>
        </w:rPr>
      </w:pPr>
    </w:p>
    <w:p w:rsidR="00AE08F6" w:rsidRDefault="003E265C" w:rsidP="00012547">
      <w:pPr>
        <w:pStyle w:val="Ttulo1"/>
        <w:pBdr>
          <w:bottom w:val="single" w:sz="4" w:space="1" w:color="auto"/>
        </w:pBdr>
        <w:ind w:left="-5"/>
      </w:pPr>
      <w:r w:rsidRPr="00FB4830">
        <w:rPr>
          <w:sz w:val="24"/>
        </w:rPr>
        <w:lastRenderedPageBreak/>
        <w:t>Formación</w:t>
      </w:r>
      <w:r>
        <w:t xml:space="preserve"> </w:t>
      </w:r>
    </w:p>
    <w:p w:rsidR="00AE08F6" w:rsidRDefault="003E265C">
      <w:pPr>
        <w:spacing w:after="54" w:line="259" w:lineRule="auto"/>
        <w:ind w:left="0" w:firstLine="0"/>
      </w:pPr>
      <w:r>
        <w:rPr>
          <w:sz w:val="19"/>
        </w:rPr>
        <w:t xml:space="preserve"> </w:t>
      </w:r>
    </w:p>
    <w:tbl>
      <w:tblPr>
        <w:tblStyle w:val="Tablaconcuadrcula"/>
        <w:tblW w:w="0" w:type="auto"/>
        <w:tblLook w:val="04A0" w:firstRow="1" w:lastRow="0" w:firstColumn="1" w:lastColumn="0" w:noHBand="0" w:noVBand="1"/>
      </w:tblPr>
      <w:tblGrid>
        <w:gridCol w:w="2122"/>
        <w:gridCol w:w="3978"/>
        <w:gridCol w:w="2826"/>
      </w:tblGrid>
      <w:tr w:rsidR="006C2ECE" w:rsidRPr="007054B2" w:rsidTr="007054B2">
        <w:tc>
          <w:tcPr>
            <w:tcW w:w="2122" w:type="dxa"/>
          </w:tcPr>
          <w:p w:rsidR="006C2ECE" w:rsidRPr="007054B2" w:rsidRDefault="004974A6" w:rsidP="00012547">
            <w:pPr>
              <w:tabs>
                <w:tab w:val="center" w:pos="3823"/>
                <w:tab w:val="center" w:pos="7376"/>
              </w:tabs>
              <w:ind w:left="0" w:firstLine="0"/>
              <w:jc w:val="both"/>
              <w:rPr>
                <w:b/>
                <w:sz w:val="22"/>
              </w:rPr>
            </w:pPr>
            <w:r>
              <w:rPr>
                <w:b/>
                <w:sz w:val="22"/>
              </w:rPr>
              <w:t>2012 al 2014</w:t>
            </w:r>
          </w:p>
          <w:p w:rsidR="00012547" w:rsidRPr="007054B2" w:rsidRDefault="00012547" w:rsidP="00012547">
            <w:pPr>
              <w:tabs>
                <w:tab w:val="center" w:pos="3823"/>
                <w:tab w:val="center" w:pos="7376"/>
              </w:tabs>
              <w:ind w:left="0" w:firstLine="0"/>
              <w:jc w:val="both"/>
              <w:rPr>
                <w:b/>
                <w:sz w:val="22"/>
              </w:rPr>
            </w:pPr>
          </w:p>
        </w:tc>
        <w:tc>
          <w:tcPr>
            <w:tcW w:w="3978" w:type="dxa"/>
          </w:tcPr>
          <w:p w:rsidR="006C2ECE" w:rsidRPr="007054B2" w:rsidRDefault="006C2ECE" w:rsidP="006C2ECE">
            <w:pPr>
              <w:tabs>
                <w:tab w:val="center" w:pos="3823"/>
                <w:tab w:val="center" w:pos="7376"/>
              </w:tabs>
              <w:ind w:left="0" w:firstLine="0"/>
              <w:jc w:val="center"/>
              <w:rPr>
                <w:b/>
                <w:sz w:val="22"/>
              </w:rPr>
            </w:pPr>
            <w:r w:rsidRPr="007054B2">
              <w:rPr>
                <w:sz w:val="22"/>
              </w:rPr>
              <w:t>Inacap</w:t>
            </w:r>
          </w:p>
        </w:tc>
        <w:tc>
          <w:tcPr>
            <w:tcW w:w="2826" w:type="dxa"/>
          </w:tcPr>
          <w:p w:rsidR="006C2ECE" w:rsidRPr="007054B2" w:rsidRDefault="004974A6" w:rsidP="007054B2">
            <w:pPr>
              <w:tabs>
                <w:tab w:val="center" w:pos="3823"/>
                <w:tab w:val="center" w:pos="7376"/>
              </w:tabs>
              <w:ind w:left="0" w:firstLine="0"/>
              <w:jc w:val="center"/>
              <w:rPr>
                <w:b/>
                <w:sz w:val="22"/>
              </w:rPr>
            </w:pPr>
            <w:r>
              <w:rPr>
                <w:sz w:val="22"/>
              </w:rPr>
              <w:t xml:space="preserve">Técnico Nivel Superior en </w:t>
            </w:r>
            <w:r w:rsidR="006C2ECE" w:rsidRPr="007054B2">
              <w:rPr>
                <w:sz w:val="22"/>
              </w:rPr>
              <w:t>Mantenimiento Industrial</w:t>
            </w:r>
          </w:p>
        </w:tc>
      </w:tr>
      <w:tr w:rsidR="006C2ECE" w:rsidRPr="007054B2" w:rsidTr="007054B2">
        <w:tc>
          <w:tcPr>
            <w:tcW w:w="2122" w:type="dxa"/>
          </w:tcPr>
          <w:p w:rsidR="006C2ECE" w:rsidRPr="007054B2" w:rsidRDefault="004974A6" w:rsidP="00012547">
            <w:pPr>
              <w:tabs>
                <w:tab w:val="center" w:pos="3823"/>
                <w:tab w:val="center" w:pos="7376"/>
              </w:tabs>
              <w:ind w:left="0" w:firstLine="0"/>
              <w:jc w:val="both"/>
              <w:rPr>
                <w:b/>
                <w:sz w:val="22"/>
              </w:rPr>
            </w:pPr>
            <w:r>
              <w:rPr>
                <w:b/>
                <w:sz w:val="22"/>
              </w:rPr>
              <w:t xml:space="preserve">Marzo </w:t>
            </w:r>
            <w:r w:rsidR="006C2ECE" w:rsidRPr="007054B2">
              <w:rPr>
                <w:b/>
                <w:sz w:val="22"/>
              </w:rPr>
              <w:t>2002 a Diciembre 2003</w:t>
            </w:r>
          </w:p>
          <w:p w:rsidR="00012547" w:rsidRPr="007054B2" w:rsidRDefault="00012547" w:rsidP="00012547">
            <w:pPr>
              <w:tabs>
                <w:tab w:val="center" w:pos="3823"/>
                <w:tab w:val="center" w:pos="7376"/>
              </w:tabs>
              <w:ind w:left="0" w:firstLine="0"/>
              <w:jc w:val="both"/>
              <w:rPr>
                <w:b/>
                <w:sz w:val="22"/>
              </w:rPr>
            </w:pPr>
          </w:p>
        </w:tc>
        <w:tc>
          <w:tcPr>
            <w:tcW w:w="3978" w:type="dxa"/>
          </w:tcPr>
          <w:p w:rsidR="006C2ECE" w:rsidRPr="007054B2" w:rsidRDefault="006C2ECE" w:rsidP="006C2ECE">
            <w:pPr>
              <w:tabs>
                <w:tab w:val="center" w:pos="3823"/>
                <w:tab w:val="center" w:pos="7376"/>
              </w:tabs>
              <w:ind w:left="0" w:firstLine="0"/>
              <w:jc w:val="center"/>
              <w:rPr>
                <w:sz w:val="22"/>
              </w:rPr>
            </w:pPr>
            <w:r w:rsidRPr="007054B2">
              <w:rPr>
                <w:sz w:val="22"/>
              </w:rPr>
              <w:t>Siderúrgica Gerdau S.A</w:t>
            </w:r>
          </w:p>
        </w:tc>
        <w:tc>
          <w:tcPr>
            <w:tcW w:w="2826" w:type="dxa"/>
          </w:tcPr>
          <w:p w:rsidR="006C2ECE" w:rsidRPr="007054B2" w:rsidRDefault="006C2ECE" w:rsidP="007054B2">
            <w:pPr>
              <w:tabs>
                <w:tab w:val="center" w:pos="3823"/>
                <w:tab w:val="center" w:pos="7376"/>
              </w:tabs>
              <w:ind w:left="0" w:firstLine="0"/>
              <w:jc w:val="center"/>
              <w:rPr>
                <w:sz w:val="22"/>
              </w:rPr>
            </w:pPr>
            <w:r w:rsidRPr="007054B2">
              <w:rPr>
                <w:sz w:val="22"/>
              </w:rPr>
              <w:t>Práctica Profesional</w:t>
            </w:r>
          </w:p>
        </w:tc>
      </w:tr>
      <w:tr w:rsidR="006C2ECE" w:rsidRPr="007054B2" w:rsidTr="007054B2">
        <w:tc>
          <w:tcPr>
            <w:tcW w:w="2122" w:type="dxa"/>
          </w:tcPr>
          <w:p w:rsidR="006C2ECE" w:rsidRPr="007054B2" w:rsidRDefault="006C2ECE" w:rsidP="00012547">
            <w:pPr>
              <w:tabs>
                <w:tab w:val="center" w:pos="3823"/>
                <w:tab w:val="center" w:pos="7376"/>
              </w:tabs>
              <w:ind w:left="0" w:firstLine="0"/>
              <w:jc w:val="both"/>
              <w:rPr>
                <w:b/>
                <w:sz w:val="22"/>
              </w:rPr>
            </w:pPr>
            <w:r w:rsidRPr="007054B2">
              <w:rPr>
                <w:b/>
                <w:sz w:val="22"/>
              </w:rPr>
              <w:t>2000</w:t>
            </w:r>
            <w:r w:rsidR="006C5CAF">
              <w:rPr>
                <w:b/>
                <w:sz w:val="22"/>
              </w:rPr>
              <w:t xml:space="preserve"> a 20</w:t>
            </w:r>
            <w:r w:rsidR="00C32593">
              <w:rPr>
                <w:b/>
                <w:sz w:val="22"/>
              </w:rPr>
              <w:t>0</w:t>
            </w:r>
            <w:r w:rsidR="00012547" w:rsidRPr="007054B2">
              <w:rPr>
                <w:b/>
                <w:sz w:val="22"/>
              </w:rPr>
              <w:t>3</w:t>
            </w:r>
          </w:p>
          <w:p w:rsidR="00012547" w:rsidRPr="007054B2" w:rsidRDefault="00012547" w:rsidP="00012547">
            <w:pPr>
              <w:tabs>
                <w:tab w:val="center" w:pos="3823"/>
                <w:tab w:val="center" w:pos="7376"/>
              </w:tabs>
              <w:ind w:left="0" w:firstLine="0"/>
              <w:jc w:val="both"/>
              <w:rPr>
                <w:b/>
                <w:sz w:val="22"/>
              </w:rPr>
            </w:pPr>
          </w:p>
        </w:tc>
        <w:tc>
          <w:tcPr>
            <w:tcW w:w="3978" w:type="dxa"/>
          </w:tcPr>
          <w:p w:rsidR="006C2ECE" w:rsidRPr="007054B2" w:rsidRDefault="006C2ECE" w:rsidP="006C2ECE">
            <w:pPr>
              <w:tabs>
                <w:tab w:val="center" w:pos="3823"/>
                <w:tab w:val="center" w:pos="7376"/>
              </w:tabs>
              <w:ind w:left="0" w:firstLine="0"/>
              <w:jc w:val="center"/>
              <w:rPr>
                <w:b/>
                <w:sz w:val="22"/>
              </w:rPr>
            </w:pPr>
            <w:r w:rsidRPr="007054B2">
              <w:rPr>
                <w:sz w:val="22"/>
              </w:rPr>
              <w:t>Liceo Industrial Chileno Alemán</w:t>
            </w:r>
          </w:p>
        </w:tc>
        <w:tc>
          <w:tcPr>
            <w:tcW w:w="2826" w:type="dxa"/>
          </w:tcPr>
          <w:p w:rsidR="006C2ECE" w:rsidRPr="007054B2" w:rsidRDefault="006C2ECE" w:rsidP="007054B2">
            <w:pPr>
              <w:tabs>
                <w:tab w:val="center" w:pos="3823"/>
                <w:tab w:val="center" w:pos="7376"/>
              </w:tabs>
              <w:ind w:left="0" w:firstLine="0"/>
              <w:jc w:val="center"/>
              <w:rPr>
                <w:b/>
                <w:sz w:val="22"/>
              </w:rPr>
            </w:pPr>
            <w:r w:rsidRPr="007054B2">
              <w:rPr>
                <w:sz w:val="22"/>
              </w:rPr>
              <w:t>Mantenimiento Industrial</w:t>
            </w:r>
          </w:p>
        </w:tc>
      </w:tr>
    </w:tbl>
    <w:p w:rsidR="00AE08F6" w:rsidRDefault="00AE08F6">
      <w:pPr>
        <w:spacing w:after="189" w:line="259" w:lineRule="auto"/>
        <w:ind w:left="0" w:firstLine="0"/>
      </w:pPr>
    </w:p>
    <w:p w:rsidR="00AE08F6" w:rsidRDefault="006C2ECE" w:rsidP="00012547">
      <w:pPr>
        <w:pStyle w:val="Ttulo1"/>
        <w:pBdr>
          <w:bottom w:val="single" w:sz="4" w:space="1" w:color="auto"/>
        </w:pBdr>
        <w:ind w:left="-5"/>
      </w:pPr>
      <w:r w:rsidRPr="00FB4830">
        <w:rPr>
          <w:sz w:val="24"/>
        </w:rPr>
        <w:t>Capacitaciones</w:t>
      </w:r>
    </w:p>
    <w:p w:rsidR="00AE08F6" w:rsidRDefault="003E265C">
      <w:pPr>
        <w:spacing w:after="0" w:line="259" w:lineRule="auto"/>
        <w:ind w:left="0" w:firstLine="0"/>
      </w:pPr>
      <w:r>
        <w:rPr>
          <w:sz w:val="19"/>
        </w:rPr>
        <w:t xml:space="preserve">  </w:t>
      </w:r>
    </w:p>
    <w:tbl>
      <w:tblPr>
        <w:tblStyle w:val="TableGrid"/>
        <w:tblW w:w="8935" w:type="dxa"/>
        <w:tblInd w:w="-14" w:type="dxa"/>
        <w:tblCellMar>
          <w:top w:w="68" w:type="dxa"/>
          <w:left w:w="67" w:type="dxa"/>
          <w:bottom w:w="64" w:type="dxa"/>
          <w:right w:w="54" w:type="dxa"/>
        </w:tblCellMar>
        <w:tblLook w:val="04A0" w:firstRow="1" w:lastRow="0" w:firstColumn="1" w:lastColumn="0" w:noHBand="0" w:noVBand="1"/>
      </w:tblPr>
      <w:tblGrid>
        <w:gridCol w:w="1169"/>
        <w:gridCol w:w="4768"/>
        <w:gridCol w:w="2998"/>
      </w:tblGrid>
      <w:tr w:rsidR="00AE08F6" w:rsidRPr="007054B2" w:rsidTr="007054B2">
        <w:trPr>
          <w:trHeight w:val="1231"/>
        </w:trPr>
        <w:tc>
          <w:tcPr>
            <w:tcW w:w="1169" w:type="dxa"/>
            <w:tcBorders>
              <w:top w:val="single" w:sz="4" w:space="0" w:color="auto"/>
              <w:left w:val="single" w:sz="4" w:space="0" w:color="000000"/>
              <w:right w:val="single" w:sz="4" w:space="0" w:color="000000"/>
            </w:tcBorders>
            <w:vAlign w:val="bottom"/>
          </w:tcPr>
          <w:p w:rsidR="00AE08F6" w:rsidRPr="007054B2" w:rsidRDefault="003E265C">
            <w:pPr>
              <w:spacing w:after="0" w:line="259" w:lineRule="auto"/>
              <w:ind w:left="43" w:firstLine="0"/>
              <w:jc w:val="center"/>
              <w:rPr>
                <w:sz w:val="22"/>
              </w:rPr>
            </w:pPr>
            <w:r w:rsidRPr="007054B2">
              <w:rPr>
                <w:sz w:val="22"/>
              </w:rPr>
              <w:t xml:space="preserve"> </w:t>
            </w:r>
          </w:p>
        </w:tc>
        <w:tc>
          <w:tcPr>
            <w:tcW w:w="4768" w:type="dxa"/>
            <w:tcBorders>
              <w:top w:val="single" w:sz="4" w:space="0" w:color="000000"/>
              <w:left w:val="single" w:sz="4" w:space="0" w:color="000000"/>
              <w:bottom w:val="single" w:sz="4" w:space="0" w:color="000000"/>
              <w:right w:val="single" w:sz="4" w:space="0" w:color="000000"/>
            </w:tcBorders>
          </w:tcPr>
          <w:p w:rsidR="00AE08F6" w:rsidRPr="007054B2" w:rsidRDefault="003E265C">
            <w:pPr>
              <w:spacing w:after="0" w:line="259" w:lineRule="auto"/>
              <w:ind w:left="0" w:firstLine="0"/>
              <w:jc w:val="center"/>
              <w:rPr>
                <w:sz w:val="22"/>
              </w:rPr>
            </w:pPr>
            <w:r w:rsidRPr="007054B2">
              <w:rPr>
                <w:sz w:val="22"/>
              </w:rPr>
              <w:t xml:space="preserve">Centro de Capacitación Industrial C.A.I. Facultad de Ingeniería, Universidad de Santiago de Chile. </w:t>
            </w:r>
          </w:p>
        </w:tc>
        <w:tc>
          <w:tcPr>
            <w:tcW w:w="2998" w:type="dxa"/>
            <w:tcBorders>
              <w:top w:val="single" w:sz="4" w:space="0" w:color="000000"/>
              <w:left w:val="single" w:sz="4" w:space="0" w:color="000000"/>
              <w:bottom w:val="single" w:sz="4" w:space="0" w:color="000000"/>
              <w:right w:val="single" w:sz="4" w:space="0" w:color="000000"/>
            </w:tcBorders>
          </w:tcPr>
          <w:p w:rsidR="00AE08F6" w:rsidRPr="007054B2" w:rsidRDefault="003E265C">
            <w:pPr>
              <w:spacing w:after="0" w:line="259" w:lineRule="auto"/>
              <w:ind w:left="39" w:firstLine="0"/>
              <w:rPr>
                <w:sz w:val="22"/>
              </w:rPr>
            </w:pPr>
            <w:r w:rsidRPr="007054B2">
              <w:rPr>
                <w:sz w:val="22"/>
              </w:rPr>
              <w:t xml:space="preserve">Curso. Ejecución Eficiente del </w:t>
            </w:r>
          </w:p>
          <w:p w:rsidR="00AE08F6" w:rsidRPr="007054B2" w:rsidRDefault="003E265C">
            <w:pPr>
              <w:spacing w:after="0" w:line="259" w:lineRule="auto"/>
              <w:ind w:left="0" w:right="17" w:firstLine="0"/>
              <w:jc w:val="center"/>
              <w:rPr>
                <w:sz w:val="22"/>
              </w:rPr>
            </w:pPr>
            <w:r w:rsidRPr="007054B2">
              <w:rPr>
                <w:sz w:val="22"/>
              </w:rPr>
              <w:t xml:space="preserve">Mantenimiento Industrial </w:t>
            </w:r>
          </w:p>
          <w:p w:rsidR="00AE08F6" w:rsidRPr="007054B2" w:rsidRDefault="003E265C">
            <w:pPr>
              <w:spacing w:after="0" w:line="259" w:lineRule="auto"/>
              <w:ind w:left="0" w:right="16" w:firstLine="0"/>
              <w:jc w:val="center"/>
              <w:rPr>
                <w:sz w:val="22"/>
              </w:rPr>
            </w:pPr>
            <w:r w:rsidRPr="007054B2">
              <w:rPr>
                <w:sz w:val="22"/>
              </w:rPr>
              <w:t xml:space="preserve">Mecánico </w:t>
            </w:r>
          </w:p>
        </w:tc>
      </w:tr>
      <w:tr w:rsidR="00AE08F6" w:rsidRPr="007054B2" w:rsidTr="007054B2">
        <w:trPr>
          <w:trHeight w:val="924"/>
        </w:trPr>
        <w:tc>
          <w:tcPr>
            <w:tcW w:w="1169" w:type="dxa"/>
            <w:tcBorders>
              <w:left w:val="single" w:sz="4" w:space="0" w:color="000000"/>
              <w:right w:val="single" w:sz="4" w:space="0" w:color="000000"/>
            </w:tcBorders>
            <w:vAlign w:val="bottom"/>
          </w:tcPr>
          <w:p w:rsidR="00AE08F6" w:rsidRPr="007054B2" w:rsidRDefault="007054B2">
            <w:pPr>
              <w:spacing w:after="0" w:line="259" w:lineRule="auto"/>
              <w:ind w:left="43" w:firstLine="0"/>
              <w:jc w:val="center"/>
              <w:rPr>
                <w:sz w:val="22"/>
              </w:rPr>
            </w:pPr>
            <w:r w:rsidRPr="007054B2">
              <w:rPr>
                <w:b/>
                <w:sz w:val="22"/>
              </w:rPr>
              <w:t xml:space="preserve">2011 </w:t>
            </w:r>
            <w:r w:rsidR="003E265C" w:rsidRPr="007054B2">
              <w:rPr>
                <w:sz w:val="22"/>
              </w:rPr>
              <w:t xml:space="preserve"> </w:t>
            </w:r>
          </w:p>
        </w:tc>
        <w:tc>
          <w:tcPr>
            <w:tcW w:w="4768" w:type="dxa"/>
            <w:tcBorders>
              <w:top w:val="single" w:sz="4" w:space="0" w:color="000000"/>
              <w:left w:val="single" w:sz="4" w:space="0" w:color="000000"/>
              <w:bottom w:val="single" w:sz="4" w:space="0" w:color="000000"/>
              <w:right w:val="single" w:sz="4" w:space="0" w:color="000000"/>
            </w:tcBorders>
          </w:tcPr>
          <w:p w:rsidR="00AE08F6" w:rsidRPr="007054B2" w:rsidRDefault="003E265C" w:rsidP="00957C05">
            <w:pPr>
              <w:spacing w:after="0" w:line="259" w:lineRule="auto"/>
              <w:ind w:left="0" w:firstLine="0"/>
              <w:jc w:val="center"/>
              <w:rPr>
                <w:sz w:val="22"/>
              </w:rPr>
            </w:pPr>
            <w:r w:rsidRPr="007054B2">
              <w:rPr>
                <w:sz w:val="22"/>
              </w:rPr>
              <w:t>Centro de Capacitación Industrial C.A.I. Facultad de Ingeniería, Universidad de Santiago de Chile.</w:t>
            </w:r>
          </w:p>
        </w:tc>
        <w:tc>
          <w:tcPr>
            <w:tcW w:w="2998" w:type="dxa"/>
            <w:tcBorders>
              <w:top w:val="single" w:sz="4" w:space="0" w:color="000000"/>
              <w:left w:val="single" w:sz="4" w:space="0" w:color="000000"/>
              <w:bottom w:val="single" w:sz="4" w:space="0" w:color="000000"/>
              <w:right w:val="single" w:sz="4" w:space="0" w:color="000000"/>
            </w:tcBorders>
          </w:tcPr>
          <w:p w:rsidR="00AE08F6" w:rsidRPr="007054B2" w:rsidRDefault="003E265C" w:rsidP="00957C05">
            <w:pPr>
              <w:spacing w:after="0" w:line="242" w:lineRule="auto"/>
              <w:ind w:left="0" w:firstLine="0"/>
              <w:jc w:val="center"/>
              <w:rPr>
                <w:sz w:val="22"/>
              </w:rPr>
            </w:pPr>
            <w:r w:rsidRPr="007054B2">
              <w:rPr>
                <w:sz w:val="22"/>
              </w:rPr>
              <w:t>Curso. Fundamentos y técnicas de gestión  del</w:t>
            </w:r>
          </w:p>
          <w:p w:rsidR="00AE08F6" w:rsidRPr="007054B2" w:rsidRDefault="003E265C" w:rsidP="00957C05">
            <w:pPr>
              <w:spacing w:after="0" w:line="259" w:lineRule="auto"/>
              <w:ind w:left="0" w:right="17" w:firstLine="0"/>
              <w:jc w:val="center"/>
              <w:rPr>
                <w:sz w:val="22"/>
              </w:rPr>
            </w:pPr>
            <w:r w:rsidRPr="007054B2">
              <w:rPr>
                <w:sz w:val="22"/>
              </w:rPr>
              <w:t>Mantenimiento Industrial</w:t>
            </w:r>
          </w:p>
        </w:tc>
      </w:tr>
      <w:tr w:rsidR="00957C05" w:rsidRPr="007054B2" w:rsidTr="007054B2">
        <w:trPr>
          <w:trHeight w:val="924"/>
        </w:trPr>
        <w:tc>
          <w:tcPr>
            <w:tcW w:w="1169" w:type="dxa"/>
            <w:tcBorders>
              <w:left w:val="single" w:sz="4" w:space="0" w:color="000000"/>
              <w:right w:val="single" w:sz="4" w:space="0" w:color="000000"/>
            </w:tcBorders>
            <w:vAlign w:val="bottom"/>
          </w:tcPr>
          <w:p w:rsidR="00957C05" w:rsidRPr="007054B2" w:rsidRDefault="00957C05">
            <w:pPr>
              <w:spacing w:after="0" w:line="259" w:lineRule="auto"/>
              <w:ind w:left="43" w:firstLine="0"/>
              <w:jc w:val="center"/>
              <w:rPr>
                <w:sz w:val="22"/>
              </w:rPr>
            </w:pPr>
          </w:p>
        </w:tc>
        <w:tc>
          <w:tcPr>
            <w:tcW w:w="4768" w:type="dxa"/>
            <w:tcBorders>
              <w:top w:val="single" w:sz="4" w:space="0" w:color="000000"/>
              <w:left w:val="single" w:sz="4" w:space="0" w:color="000000"/>
              <w:bottom w:val="single" w:sz="4" w:space="0" w:color="000000"/>
              <w:right w:val="single" w:sz="4" w:space="0" w:color="000000"/>
            </w:tcBorders>
          </w:tcPr>
          <w:p w:rsidR="00957C05" w:rsidRPr="007054B2" w:rsidRDefault="00957C05" w:rsidP="00957C05">
            <w:pPr>
              <w:spacing w:after="0" w:line="259" w:lineRule="auto"/>
              <w:ind w:left="0" w:firstLine="0"/>
              <w:jc w:val="center"/>
              <w:rPr>
                <w:sz w:val="22"/>
              </w:rPr>
            </w:pPr>
            <w:r w:rsidRPr="007054B2">
              <w:rPr>
                <w:sz w:val="22"/>
              </w:rPr>
              <w:t>Universidad Técnica Federico Santa María</w:t>
            </w:r>
          </w:p>
        </w:tc>
        <w:tc>
          <w:tcPr>
            <w:tcW w:w="2998" w:type="dxa"/>
            <w:tcBorders>
              <w:top w:val="single" w:sz="4" w:space="0" w:color="000000"/>
              <w:left w:val="single" w:sz="4" w:space="0" w:color="000000"/>
              <w:bottom w:val="single" w:sz="4" w:space="0" w:color="000000"/>
              <w:right w:val="single" w:sz="4" w:space="0" w:color="000000"/>
            </w:tcBorders>
          </w:tcPr>
          <w:p w:rsidR="00957C05" w:rsidRPr="007054B2" w:rsidRDefault="00957C05" w:rsidP="00957C05">
            <w:pPr>
              <w:spacing w:after="0" w:line="259" w:lineRule="auto"/>
              <w:ind w:left="45" w:firstLine="0"/>
              <w:jc w:val="center"/>
              <w:rPr>
                <w:sz w:val="22"/>
              </w:rPr>
            </w:pPr>
            <w:r w:rsidRPr="007054B2">
              <w:rPr>
                <w:sz w:val="22"/>
              </w:rPr>
              <w:t>Sistema de Seguridad total Sistema de Gestión Ambiental y Manejo de Residuos</w:t>
            </w:r>
          </w:p>
        </w:tc>
      </w:tr>
      <w:tr w:rsidR="00957C05" w:rsidRPr="007054B2" w:rsidTr="007054B2">
        <w:trPr>
          <w:trHeight w:val="924"/>
        </w:trPr>
        <w:tc>
          <w:tcPr>
            <w:tcW w:w="1169" w:type="dxa"/>
            <w:tcBorders>
              <w:left w:val="single" w:sz="4" w:space="0" w:color="000000"/>
              <w:bottom w:val="single" w:sz="4" w:space="0" w:color="000000"/>
              <w:right w:val="single" w:sz="4" w:space="0" w:color="000000"/>
            </w:tcBorders>
            <w:vAlign w:val="bottom"/>
          </w:tcPr>
          <w:p w:rsidR="00957C05" w:rsidRPr="007054B2" w:rsidRDefault="00957C05">
            <w:pPr>
              <w:spacing w:after="0" w:line="259" w:lineRule="auto"/>
              <w:ind w:left="43" w:firstLine="0"/>
              <w:jc w:val="center"/>
              <w:rPr>
                <w:sz w:val="22"/>
              </w:rPr>
            </w:pPr>
          </w:p>
        </w:tc>
        <w:tc>
          <w:tcPr>
            <w:tcW w:w="4768" w:type="dxa"/>
            <w:tcBorders>
              <w:top w:val="single" w:sz="4" w:space="0" w:color="000000"/>
              <w:left w:val="single" w:sz="4" w:space="0" w:color="000000"/>
              <w:bottom w:val="single" w:sz="4" w:space="0" w:color="000000"/>
              <w:right w:val="single" w:sz="4" w:space="0" w:color="000000"/>
            </w:tcBorders>
          </w:tcPr>
          <w:p w:rsidR="00957C05" w:rsidRPr="007054B2" w:rsidRDefault="00957C05" w:rsidP="00957C05">
            <w:pPr>
              <w:spacing w:after="0" w:line="259" w:lineRule="auto"/>
              <w:ind w:left="0" w:firstLine="0"/>
              <w:jc w:val="center"/>
              <w:rPr>
                <w:sz w:val="22"/>
              </w:rPr>
            </w:pPr>
            <w:proofErr w:type="spellStart"/>
            <w:r w:rsidRPr="007054B2">
              <w:rPr>
                <w:sz w:val="22"/>
              </w:rPr>
              <w:t>Asimet</w:t>
            </w:r>
            <w:proofErr w:type="spellEnd"/>
          </w:p>
        </w:tc>
        <w:tc>
          <w:tcPr>
            <w:tcW w:w="2998" w:type="dxa"/>
            <w:tcBorders>
              <w:top w:val="single" w:sz="4" w:space="0" w:color="000000"/>
              <w:left w:val="single" w:sz="4" w:space="0" w:color="000000"/>
              <w:bottom w:val="single" w:sz="4" w:space="0" w:color="000000"/>
              <w:right w:val="single" w:sz="4" w:space="0" w:color="000000"/>
            </w:tcBorders>
          </w:tcPr>
          <w:p w:rsidR="00957C05" w:rsidRPr="007054B2" w:rsidRDefault="00957C05" w:rsidP="00957C05">
            <w:pPr>
              <w:spacing w:after="0" w:line="259" w:lineRule="auto"/>
              <w:ind w:left="45" w:firstLine="0"/>
              <w:jc w:val="center"/>
              <w:rPr>
                <w:sz w:val="22"/>
              </w:rPr>
            </w:pPr>
            <w:r w:rsidRPr="007054B2">
              <w:rPr>
                <w:sz w:val="22"/>
              </w:rPr>
              <w:t>Certificado competencias laborales  operador grúa eléctrica</w:t>
            </w:r>
          </w:p>
        </w:tc>
      </w:tr>
      <w:tr w:rsidR="00AE08F6" w:rsidRPr="007054B2" w:rsidTr="007054B2">
        <w:trPr>
          <w:trHeight w:val="624"/>
        </w:trPr>
        <w:tc>
          <w:tcPr>
            <w:tcW w:w="1169" w:type="dxa"/>
            <w:tcBorders>
              <w:top w:val="single" w:sz="4" w:space="0" w:color="000000"/>
              <w:left w:val="single" w:sz="4" w:space="0" w:color="000000"/>
              <w:bottom w:val="single" w:sz="4" w:space="0" w:color="000000"/>
              <w:right w:val="single" w:sz="4" w:space="0" w:color="000000"/>
            </w:tcBorders>
            <w:vAlign w:val="center"/>
          </w:tcPr>
          <w:p w:rsidR="00AE08F6" w:rsidRPr="007054B2" w:rsidRDefault="003E265C">
            <w:pPr>
              <w:spacing w:after="0" w:line="259" w:lineRule="auto"/>
              <w:ind w:left="0" w:right="16" w:firstLine="0"/>
              <w:jc w:val="center"/>
              <w:rPr>
                <w:sz w:val="22"/>
              </w:rPr>
            </w:pPr>
            <w:r w:rsidRPr="007054B2">
              <w:rPr>
                <w:b/>
                <w:sz w:val="22"/>
              </w:rPr>
              <w:t xml:space="preserve">2010 </w:t>
            </w:r>
          </w:p>
        </w:tc>
        <w:tc>
          <w:tcPr>
            <w:tcW w:w="4768" w:type="dxa"/>
            <w:tcBorders>
              <w:top w:val="single" w:sz="4" w:space="0" w:color="000000"/>
              <w:left w:val="single" w:sz="4" w:space="0" w:color="000000"/>
              <w:bottom w:val="single" w:sz="4" w:space="0" w:color="000000"/>
              <w:right w:val="single" w:sz="4" w:space="0" w:color="000000"/>
            </w:tcBorders>
          </w:tcPr>
          <w:p w:rsidR="00AE08F6" w:rsidRPr="007054B2" w:rsidRDefault="003E265C" w:rsidP="00957C05">
            <w:pPr>
              <w:spacing w:after="0" w:line="259" w:lineRule="auto"/>
              <w:ind w:left="1" w:firstLine="0"/>
              <w:jc w:val="center"/>
              <w:rPr>
                <w:sz w:val="22"/>
              </w:rPr>
            </w:pPr>
            <w:r w:rsidRPr="007054B2">
              <w:rPr>
                <w:sz w:val="22"/>
              </w:rPr>
              <w:t>Universidad Técnica Federico Santa María</w:t>
            </w:r>
          </w:p>
        </w:tc>
        <w:tc>
          <w:tcPr>
            <w:tcW w:w="2998" w:type="dxa"/>
            <w:tcBorders>
              <w:top w:val="single" w:sz="4" w:space="0" w:color="000000"/>
              <w:left w:val="single" w:sz="4" w:space="0" w:color="000000"/>
              <w:bottom w:val="single" w:sz="4" w:space="0" w:color="000000"/>
              <w:right w:val="single" w:sz="4" w:space="0" w:color="000000"/>
            </w:tcBorders>
          </w:tcPr>
          <w:p w:rsidR="00AE08F6" w:rsidRPr="007054B2" w:rsidRDefault="003E265C" w:rsidP="00957C05">
            <w:pPr>
              <w:spacing w:after="0" w:line="259" w:lineRule="auto"/>
              <w:ind w:left="0" w:firstLine="0"/>
              <w:jc w:val="center"/>
              <w:rPr>
                <w:sz w:val="22"/>
              </w:rPr>
            </w:pPr>
            <w:r w:rsidRPr="007054B2">
              <w:rPr>
                <w:sz w:val="22"/>
              </w:rPr>
              <w:t>Curso. Medio Ambiente</w:t>
            </w:r>
          </w:p>
          <w:p w:rsidR="00AE08F6" w:rsidRPr="007054B2" w:rsidRDefault="00AE08F6" w:rsidP="00957C05">
            <w:pPr>
              <w:spacing w:after="0" w:line="259" w:lineRule="auto"/>
              <w:ind w:left="1" w:firstLine="0"/>
              <w:jc w:val="center"/>
              <w:rPr>
                <w:sz w:val="22"/>
              </w:rPr>
            </w:pPr>
          </w:p>
        </w:tc>
      </w:tr>
      <w:tr w:rsidR="00B72AE2" w:rsidRPr="007054B2" w:rsidTr="007054B2">
        <w:trPr>
          <w:trHeight w:val="622"/>
        </w:trPr>
        <w:tc>
          <w:tcPr>
            <w:tcW w:w="1169" w:type="dxa"/>
            <w:tcBorders>
              <w:top w:val="single" w:sz="4" w:space="0" w:color="000000"/>
              <w:left w:val="single" w:sz="4" w:space="0" w:color="000000"/>
              <w:right w:val="single" w:sz="4" w:space="0" w:color="000000"/>
            </w:tcBorders>
          </w:tcPr>
          <w:p w:rsidR="00B72AE2" w:rsidRPr="007054B2" w:rsidRDefault="00B72AE2" w:rsidP="00B72AE2">
            <w:pPr>
              <w:spacing w:after="0" w:line="259" w:lineRule="auto"/>
              <w:ind w:left="0" w:right="16" w:firstLine="0"/>
              <w:jc w:val="center"/>
              <w:rPr>
                <w:sz w:val="22"/>
              </w:rPr>
            </w:pPr>
            <w:r w:rsidRPr="007054B2">
              <w:rPr>
                <w:b/>
                <w:sz w:val="22"/>
              </w:rPr>
              <w:t xml:space="preserve">2009 </w:t>
            </w:r>
          </w:p>
        </w:tc>
        <w:tc>
          <w:tcPr>
            <w:tcW w:w="4768" w:type="dxa"/>
            <w:tcBorders>
              <w:top w:val="single" w:sz="4" w:space="0" w:color="000000"/>
              <w:left w:val="single" w:sz="4" w:space="0" w:color="000000"/>
              <w:bottom w:val="single" w:sz="4" w:space="0" w:color="000000"/>
              <w:right w:val="single" w:sz="4" w:space="0" w:color="000000"/>
            </w:tcBorders>
          </w:tcPr>
          <w:p w:rsidR="00B72AE2" w:rsidRPr="007054B2" w:rsidRDefault="00B72AE2" w:rsidP="00B72AE2">
            <w:pPr>
              <w:spacing w:after="0" w:line="259" w:lineRule="auto"/>
              <w:ind w:left="1" w:firstLine="0"/>
              <w:rPr>
                <w:sz w:val="22"/>
              </w:rPr>
            </w:pPr>
            <w:r w:rsidRPr="007054B2">
              <w:rPr>
                <w:sz w:val="22"/>
              </w:rPr>
              <w:t xml:space="preserve">Centro de Capacitación Industrial C.A.I. Facultad de Ingeniería, Universidad de Santiago de Chile. </w:t>
            </w:r>
          </w:p>
        </w:tc>
        <w:tc>
          <w:tcPr>
            <w:tcW w:w="2998" w:type="dxa"/>
            <w:tcBorders>
              <w:top w:val="single" w:sz="4" w:space="0" w:color="000000"/>
              <w:left w:val="single" w:sz="4" w:space="0" w:color="000000"/>
              <w:bottom w:val="single" w:sz="4" w:space="0" w:color="000000"/>
              <w:right w:val="single" w:sz="4" w:space="0" w:color="000000"/>
            </w:tcBorders>
          </w:tcPr>
          <w:p w:rsidR="00B72AE2" w:rsidRPr="007054B2" w:rsidRDefault="00B72AE2" w:rsidP="00B72AE2">
            <w:pPr>
              <w:spacing w:after="0" w:line="259" w:lineRule="auto"/>
              <w:ind w:left="1" w:firstLine="0"/>
              <w:rPr>
                <w:sz w:val="22"/>
              </w:rPr>
            </w:pPr>
            <w:r w:rsidRPr="007054B2">
              <w:rPr>
                <w:sz w:val="22"/>
              </w:rPr>
              <w:t xml:space="preserve">Diplomado Gestión Integral de Mantención </w:t>
            </w:r>
          </w:p>
        </w:tc>
      </w:tr>
      <w:tr w:rsidR="00B72AE2" w:rsidRPr="007054B2" w:rsidTr="007054B2">
        <w:trPr>
          <w:trHeight w:val="748"/>
        </w:trPr>
        <w:tc>
          <w:tcPr>
            <w:tcW w:w="1169" w:type="dxa"/>
            <w:tcBorders>
              <w:left w:val="single" w:sz="4" w:space="0" w:color="000000"/>
              <w:bottom w:val="single" w:sz="4" w:space="0" w:color="000000"/>
              <w:right w:val="single" w:sz="4" w:space="0" w:color="000000"/>
            </w:tcBorders>
            <w:vAlign w:val="bottom"/>
          </w:tcPr>
          <w:p w:rsidR="00B72AE2" w:rsidRPr="007054B2" w:rsidRDefault="00B72AE2" w:rsidP="00B72AE2">
            <w:pPr>
              <w:spacing w:after="0" w:line="259" w:lineRule="auto"/>
              <w:ind w:left="43" w:firstLine="0"/>
              <w:jc w:val="center"/>
              <w:rPr>
                <w:sz w:val="22"/>
              </w:rPr>
            </w:pPr>
            <w:r w:rsidRPr="007054B2">
              <w:rPr>
                <w:b/>
                <w:sz w:val="22"/>
              </w:rPr>
              <w:t xml:space="preserve"> </w:t>
            </w:r>
          </w:p>
        </w:tc>
        <w:tc>
          <w:tcPr>
            <w:tcW w:w="4768" w:type="dxa"/>
            <w:tcBorders>
              <w:top w:val="single" w:sz="4" w:space="0" w:color="000000"/>
              <w:left w:val="single" w:sz="4" w:space="0" w:color="000000"/>
              <w:bottom w:val="single" w:sz="4" w:space="0" w:color="000000"/>
              <w:right w:val="single" w:sz="4" w:space="0" w:color="000000"/>
            </w:tcBorders>
          </w:tcPr>
          <w:p w:rsidR="00B72AE2" w:rsidRPr="007054B2" w:rsidRDefault="00B72AE2" w:rsidP="00B72AE2">
            <w:pPr>
              <w:spacing w:after="0" w:line="259" w:lineRule="auto"/>
              <w:ind w:left="0" w:right="14" w:firstLine="0"/>
              <w:jc w:val="center"/>
              <w:rPr>
                <w:sz w:val="22"/>
              </w:rPr>
            </w:pPr>
            <w:r w:rsidRPr="007054B2">
              <w:rPr>
                <w:sz w:val="22"/>
              </w:rPr>
              <w:t xml:space="preserve">Edutecno </w:t>
            </w:r>
          </w:p>
        </w:tc>
        <w:tc>
          <w:tcPr>
            <w:tcW w:w="2998" w:type="dxa"/>
            <w:tcBorders>
              <w:top w:val="single" w:sz="4" w:space="0" w:color="000000"/>
              <w:left w:val="single" w:sz="4" w:space="0" w:color="000000"/>
              <w:bottom w:val="single" w:sz="4" w:space="0" w:color="000000"/>
              <w:right w:val="single" w:sz="4" w:space="0" w:color="000000"/>
            </w:tcBorders>
          </w:tcPr>
          <w:p w:rsidR="00B72AE2" w:rsidRPr="007054B2" w:rsidRDefault="00B72AE2" w:rsidP="00B72AE2">
            <w:pPr>
              <w:spacing w:after="0" w:line="259" w:lineRule="auto"/>
              <w:ind w:left="0" w:firstLine="0"/>
              <w:jc w:val="center"/>
              <w:rPr>
                <w:sz w:val="22"/>
              </w:rPr>
            </w:pPr>
            <w:r w:rsidRPr="007054B2">
              <w:rPr>
                <w:sz w:val="22"/>
              </w:rPr>
              <w:t>Curso Microsoft Excel Modalidad E-</w:t>
            </w:r>
            <w:proofErr w:type="spellStart"/>
            <w:r w:rsidRPr="007054B2">
              <w:rPr>
                <w:sz w:val="22"/>
              </w:rPr>
              <w:t>Learning</w:t>
            </w:r>
            <w:proofErr w:type="spellEnd"/>
            <w:r w:rsidRPr="007054B2">
              <w:rPr>
                <w:sz w:val="22"/>
              </w:rPr>
              <w:t xml:space="preserve"> </w:t>
            </w:r>
          </w:p>
        </w:tc>
      </w:tr>
    </w:tbl>
    <w:p w:rsidR="00B72AE2" w:rsidRDefault="00B72AE2" w:rsidP="00523EA8">
      <w:pPr>
        <w:spacing w:after="0" w:line="259" w:lineRule="auto"/>
        <w:ind w:left="45" w:firstLine="0"/>
      </w:pPr>
    </w:p>
    <w:p w:rsidR="00B72AE2" w:rsidRDefault="00B72AE2" w:rsidP="00523EA8">
      <w:pPr>
        <w:spacing w:after="0" w:line="259" w:lineRule="auto"/>
        <w:ind w:left="45" w:firstLine="0"/>
      </w:pPr>
    </w:p>
    <w:p w:rsidR="00914941" w:rsidRDefault="00914941">
      <w:pPr>
        <w:spacing w:after="160" w:line="259" w:lineRule="auto"/>
        <w:ind w:left="0" w:firstLine="0"/>
        <w:rPr>
          <w:rFonts w:ascii="Cambria" w:eastAsia="Cambria" w:hAnsi="Cambria" w:cs="Cambria"/>
          <w:b/>
          <w:sz w:val="25"/>
        </w:rPr>
      </w:pPr>
      <w:r>
        <w:br w:type="page"/>
      </w:r>
    </w:p>
    <w:p w:rsidR="00270255" w:rsidRDefault="00BB3008" w:rsidP="00BB3008">
      <w:pPr>
        <w:pStyle w:val="Ttulo1"/>
        <w:pBdr>
          <w:bottom w:val="single" w:sz="4" w:space="1" w:color="auto"/>
        </w:pBdr>
        <w:tabs>
          <w:tab w:val="left" w:pos="3990"/>
        </w:tabs>
        <w:ind w:left="-5"/>
        <w:rPr>
          <w:sz w:val="24"/>
        </w:rPr>
      </w:pPr>
      <w:r>
        <w:lastRenderedPageBreak/>
        <w:t xml:space="preserve">Otras </w:t>
      </w:r>
      <w:r w:rsidRPr="00FB4830">
        <w:rPr>
          <w:sz w:val="24"/>
        </w:rPr>
        <w:t>capacitaciones</w:t>
      </w:r>
    </w:p>
    <w:p w:rsidR="00270255" w:rsidRDefault="00270255" w:rsidP="00270255"/>
    <w:tbl>
      <w:tblPr>
        <w:tblStyle w:val="Tablaconcuadrcula"/>
        <w:tblW w:w="0" w:type="auto"/>
        <w:tblLook w:val="04A0" w:firstRow="1" w:lastRow="0" w:firstColumn="1" w:lastColumn="0" w:noHBand="0" w:noVBand="1"/>
      </w:tblPr>
      <w:tblGrid>
        <w:gridCol w:w="1226"/>
        <w:gridCol w:w="7880"/>
      </w:tblGrid>
      <w:tr w:rsidR="00270255" w:rsidTr="00270255">
        <w:tc>
          <w:tcPr>
            <w:tcW w:w="1226" w:type="dxa"/>
          </w:tcPr>
          <w:p w:rsidR="00270255" w:rsidRPr="0029412F" w:rsidRDefault="00270255" w:rsidP="003A30D0">
            <w:pPr>
              <w:spacing w:after="0" w:line="259" w:lineRule="auto"/>
              <w:ind w:left="0" w:firstLine="0"/>
              <w:rPr>
                <w:b/>
              </w:rPr>
            </w:pPr>
            <w:r w:rsidRPr="0029412F">
              <w:rPr>
                <w:b/>
              </w:rPr>
              <w:t>2011</w:t>
            </w:r>
          </w:p>
        </w:tc>
        <w:tc>
          <w:tcPr>
            <w:tcW w:w="7880" w:type="dxa"/>
          </w:tcPr>
          <w:p w:rsidR="00270255" w:rsidRDefault="00270255" w:rsidP="003A30D0">
            <w:pPr>
              <w:spacing w:after="0" w:line="259" w:lineRule="auto"/>
              <w:ind w:left="0" w:firstLine="0"/>
            </w:pPr>
            <w:r>
              <w:t>Taller de Trabajo en equipo</w:t>
            </w:r>
          </w:p>
        </w:tc>
      </w:tr>
      <w:tr w:rsidR="0043257B" w:rsidTr="00270255">
        <w:tc>
          <w:tcPr>
            <w:tcW w:w="1226" w:type="dxa"/>
            <w:tcBorders>
              <w:bottom w:val="nil"/>
            </w:tcBorders>
          </w:tcPr>
          <w:p w:rsidR="0043257B" w:rsidRDefault="0043257B" w:rsidP="00523EA8">
            <w:pPr>
              <w:spacing w:after="0" w:line="259" w:lineRule="auto"/>
              <w:ind w:left="0" w:firstLine="0"/>
            </w:pPr>
          </w:p>
        </w:tc>
        <w:tc>
          <w:tcPr>
            <w:tcW w:w="7880" w:type="dxa"/>
          </w:tcPr>
          <w:p w:rsidR="0043257B" w:rsidRDefault="0043257B" w:rsidP="00523EA8">
            <w:pPr>
              <w:spacing w:after="0" w:line="259" w:lineRule="auto"/>
              <w:ind w:left="0" w:firstLine="0"/>
            </w:pPr>
            <w:r>
              <w:t>Concepto de prevención y medio ambiente</w:t>
            </w:r>
          </w:p>
        </w:tc>
      </w:tr>
      <w:tr w:rsidR="0043257B" w:rsidTr="00270255">
        <w:tc>
          <w:tcPr>
            <w:tcW w:w="1226" w:type="dxa"/>
            <w:tcBorders>
              <w:top w:val="nil"/>
              <w:bottom w:val="nil"/>
            </w:tcBorders>
          </w:tcPr>
          <w:p w:rsidR="0043257B" w:rsidRPr="00BB3008" w:rsidRDefault="0043257B" w:rsidP="00523EA8">
            <w:pPr>
              <w:spacing w:after="0" w:line="259" w:lineRule="auto"/>
              <w:ind w:left="0" w:firstLine="0"/>
              <w:rPr>
                <w:b/>
              </w:rPr>
            </w:pPr>
            <w:r w:rsidRPr="00BB3008">
              <w:rPr>
                <w:b/>
              </w:rPr>
              <w:t>2010</w:t>
            </w:r>
          </w:p>
        </w:tc>
        <w:tc>
          <w:tcPr>
            <w:tcW w:w="7880" w:type="dxa"/>
          </w:tcPr>
          <w:p w:rsidR="0043257B" w:rsidRDefault="0043257B" w:rsidP="00523EA8">
            <w:pPr>
              <w:spacing w:after="0" w:line="259" w:lineRule="auto"/>
              <w:ind w:left="0" w:firstLine="0"/>
            </w:pPr>
            <w:r>
              <w:t>Inspecciones de plan de mantenimiento</w:t>
            </w:r>
          </w:p>
        </w:tc>
      </w:tr>
      <w:tr w:rsidR="0043257B" w:rsidTr="00270255">
        <w:tc>
          <w:tcPr>
            <w:tcW w:w="1226" w:type="dxa"/>
            <w:tcBorders>
              <w:top w:val="nil"/>
            </w:tcBorders>
          </w:tcPr>
          <w:p w:rsidR="0043257B" w:rsidRDefault="0043257B" w:rsidP="00523EA8">
            <w:pPr>
              <w:spacing w:after="0" w:line="259" w:lineRule="auto"/>
              <w:ind w:left="0" w:firstLine="0"/>
            </w:pPr>
          </w:p>
        </w:tc>
        <w:tc>
          <w:tcPr>
            <w:tcW w:w="7880" w:type="dxa"/>
          </w:tcPr>
          <w:p w:rsidR="0043257B" w:rsidRDefault="0029412F" w:rsidP="0029412F">
            <w:pPr>
              <w:spacing w:after="0" w:line="259" w:lineRule="auto"/>
              <w:ind w:left="0" w:firstLine="0"/>
            </w:pPr>
            <w:r>
              <w:t xml:space="preserve">Investigaciones de accidentes e </w:t>
            </w:r>
            <w:r w:rsidR="0043257B">
              <w:t>incidente</w:t>
            </w:r>
            <w:r>
              <w:t>s</w:t>
            </w:r>
          </w:p>
        </w:tc>
      </w:tr>
      <w:tr w:rsidR="0043257B" w:rsidTr="00270255">
        <w:tc>
          <w:tcPr>
            <w:tcW w:w="1226" w:type="dxa"/>
            <w:tcBorders>
              <w:bottom w:val="nil"/>
            </w:tcBorders>
          </w:tcPr>
          <w:p w:rsidR="0043257B" w:rsidRDefault="0043257B" w:rsidP="00523EA8">
            <w:pPr>
              <w:spacing w:after="0" w:line="259" w:lineRule="auto"/>
              <w:ind w:left="0" w:firstLine="0"/>
            </w:pPr>
          </w:p>
        </w:tc>
        <w:tc>
          <w:tcPr>
            <w:tcW w:w="7880" w:type="dxa"/>
          </w:tcPr>
          <w:p w:rsidR="0043257B" w:rsidRDefault="00BB3008" w:rsidP="00523EA8">
            <w:pPr>
              <w:spacing w:after="0" w:line="259" w:lineRule="auto"/>
              <w:ind w:left="0" w:firstLine="0"/>
            </w:pPr>
            <w:r>
              <w:t xml:space="preserve">Excel </w:t>
            </w:r>
          </w:p>
        </w:tc>
      </w:tr>
      <w:tr w:rsidR="00BB3008" w:rsidTr="00270255">
        <w:tc>
          <w:tcPr>
            <w:tcW w:w="1226" w:type="dxa"/>
            <w:tcBorders>
              <w:top w:val="nil"/>
              <w:bottom w:val="nil"/>
            </w:tcBorders>
          </w:tcPr>
          <w:p w:rsidR="00BB3008" w:rsidRPr="00BB3008" w:rsidRDefault="00BB3008" w:rsidP="00BB3008">
            <w:pPr>
              <w:spacing w:after="0" w:line="259" w:lineRule="auto"/>
              <w:ind w:left="0" w:firstLine="0"/>
              <w:rPr>
                <w:b/>
              </w:rPr>
            </w:pPr>
            <w:r w:rsidRPr="00BB3008">
              <w:rPr>
                <w:b/>
              </w:rPr>
              <w:t>2009</w:t>
            </w:r>
          </w:p>
        </w:tc>
        <w:tc>
          <w:tcPr>
            <w:tcW w:w="7880" w:type="dxa"/>
          </w:tcPr>
          <w:p w:rsidR="00BB3008" w:rsidRDefault="00BB3008" w:rsidP="00BB3008">
            <w:pPr>
              <w:spacing w:after="0" w:line="259" w:lineRule="auto"/>
              <w:ind w:left="0" w:firstLine="0"/>
            </w:pPr>
            <w:r>
              <w:t>Word</w:t>
            </w:r>
          </w:p>
        </w:tc>
      </w:tr>
      <w:tr w:rsidR="00BB3008" w:rsidTr="00270255">
        <w:tc>
          <w:tcPr>
            <w:tcW w:w="1226" w:type="dxa"/>
            <w:tcBorders>
              <w:top w:val="nil"/>
              <w:bottom w:val="single" w:sz="4" w:space="0" w:color="auto"/>
            </w:tcBorders>
          </w:tcPr>
          <w:p w:rsidR="00BB3008" w:rsidRPr="00BB3008" w:rsidRDefault="00BB3008" w:rsidP="00BB3008">
            <w:pPr>
              <w:spacing w:after="0" w:line="259" w:lineRule="auto"/>
              <w:ind w:left="0" w:firstLine="0"/>
              <w:rPr>
                <w:b/>
              </w:rPr>
            </w:pPr>
          </w:p>
        </w:tc>
        <w:tc>
          <w:tcPr>
            <w:tcW w:w="7880" w:type="dxa"/>
          </w:tcPr>
          <w:p w:rsidR="00BB3008" w:rsidRDefault="00BB3008" w:rsidP="00BB3008">
            <w:pPr>
              <w:spacing w:after="0" w:line="259" w:lineRule="auto"/>
              <w:ind w:left="0" w:firstLine="0"/>
            </w:pPr>
            <w:r>
              <w:t>Hidráulica básica y avanzada</w:t>
            </w:r>
          </w:p>
        </w:tc>
      </w:tr>
      <w:tr w:rsidR="00BB3008" w:rsidTr="00270255">
        <w:tc>
          <w:tcPr>
            <w:tcW w:w="1226" w:type="dxa"/>
            <w:tcBorders>
              <w:bottom w:val="nil"/>
            </w:tcBorders>
          </w:tcPr>
          <w:p w:rsidR="00BB3008" w:rsidRPr="00BB3008" w:rsidRDefault="00BB3008" w:rsidP="00BB3008">
            <w:pPr>
              <w:spacing w:after="0" w:line="259" w:lineRule="auto"/>
              <w:ind w:left="0" w:firstLine="0"/>
              <w:rPr>
                <w:b/>
              </w:rPr>
            </w:pPr>
            <w:r w:rsidRPr="00BB3008">
              <w:rPr>
                <w:b/>
              </w:rPr>
              <w:t>2007</w:t>
            </w:r>
          </w:p>
        </w:tc>
        <w:tc>
          <w:tcPr>
            <w:tcW w:w="7880" w:type="dxa"/>
          </w:tcPr>
          <w:p w:rsidR="00BB3008" w:rsidRDefault="00BB3008" w:rsidP="00BB3008">
            <w:pPr>
              <w:spacing w:after="0" w:line="259" w:lineRule="auto"/>
              <w:ind w:left="0" w:firstLine="0"/>
            </w:pPr>
            <w:r>
              <w:t>Instrumentación industrial</w:t>
            </w:r>
          </w:p>
        </w:tc>
      </w:tr>
      <w:tr w:rsidR="00BB3008" w:rsidTr="00270255">
        <w:tc>
          <w:tcPr>
            <w:tcW w:w="1226" w:type="dxa"/>
            <w:tcBorders>
              <w:top w:val="nil"/>
            </w:tcBorders>
          </w:tcPr>
          <w:p w:rsidR="00BB3008" w:rsidRDefault="00BB3008" w:rsidP="00BB3008">
            <w:pPr>
              <w:spacing w:after="0" w:line="259" w:lineRule="auto"/>
              <w:ind w:left="0" w:firstLine="0"/>
            </w:pPr>
          </w:p>
        </w:tc>
        <w:tc>
          <w:tcPr>
            <w:tcW w:w="7880" w:type="dxa"/>
          </w:tcPr>
          <w:p w:rsidR="00BB3008" w:rsidRDefault="00BB3008" w:rsidP="00BB3008">
            <w:pPr>
              <w:spacing w:after="0" w:line="259" w:lineRule="auto"/>
              <w:ind w:left="0" w:firstLine="0"/>
            </w:pPr>
            <w:r>
              <w:t>Mantenimiento autónomo</w:t>
            </w:r>
          </w:p>
        </w:tc>
      </w:tr>
      <w:tr w:rsidR="00BB3008" w:rsidTr="00E9385F">
        <w:tc>
          <w:tcPr>
            <w:tcW w:w="1226" w:type="dxa"/>
          </w:tcPr>
          <w:p w:rsidR="00BB3008" w:rsidRPr="00BB3008" w:rsidRDefault="00BB3008" w:rsidP="00BB3008">
            <w:pPr>
              <w:spacing w:after="0" w:line="259" w:lineRule="auto"/>
              <w:ind w:left="0" w:firstLine="0"/>
              <w:rPr>
                <w:b/>
              </w:rPr>
            </w:pPr>
            <w:r w:rsidRPr="00BB3008">
              <w:rPr>
                <w:b/>
              </w:rPr>
              <w:t>2008</w:t>
            </w:r>
          </w:p>
        </w:tc>
        <w:tc>
          <w:tcPr>
            <w:tcW w:w="7880" w:type="dxa"/>
          </w:tcPr>
          <w:p w:rsidR="00BB3008" w:rsidRDefault="00BB3008" w:rsidP="00BB3008">
            <w:pPr>
              <w:spacing w:after="0" w:line="259" w:lineRule="auto"/>
              <w:ind w:left="0" w:firstLine="0"/>
            </w:pPr>
            <w:r>
              <w:t>Neumática básica</w:t>
            </w:r>
          </w:p>
        </w:tc>
      </w:tr>
    </w:tbl>
    <w:p w:rsidR="00B72AE2" w:rsidRDefault="00B72AE2" w:rsidP="00523EA8">
      <w:pPr>
        <w:spacing w:after="0" w:line="259" w:lineRule="auto"/>
        <w:ind w:left="45" w:firstLine="0"/>
      </w:pPr>
    </w:p>
    <w:p w:rsidR="00B72AE2" w:rsidRDefault="00B72AE2" w:rsidP="00523EA8">
      <w:pPr>
        <w:spacing w:after="0" w:line="259" w:lineRule="auto"/>
        <w:ind w:left="45" w:firstLine="0"/>
      </w:pPr>
    </w:p>
    <w:p w:rsidR="00523EA8" w:rsidRDefault="00523EA8" w:rsidP="00523EA8">
      <w:pPr>
        <w:spacing w:after="0" w:line="259" w:lineRule="auto"/>
        <w:ind w:left="45" w:firstLine="0"/>
      </w:pPr>
    </w:p>
    <w:p w:rsidR="00523EA8" w:rsidRDefault="00523EA8" w:rsidP="00523EA8">
      <w:pPr>
        <w:spacing w:after="0" w:line="259" w:lineRule="auto"/>
        <w:ind w:left="45" w:firstLine="0"/>
      </w:pPr>
    </w:p>
    <w:p w:rsidR="003E265C" w:rsidRDefault="003E265C" w:rsidP="00523EA8">
      <w:pPr>
        <w:spacing w:after="0" w:line="259" w:lineRule="auto"/>
        <w:ind w:left="45" w:firstLine="0"/>
      </w:pPr>
    </w:p>
    <w:p w:rsidR="003E265C" w:rsidRDefault="003E265C" w:rsidP="00523EA8">
      <w:pPr>
        <w:spacing w:after="0" w:line="259" w:lineRule="auto"/>
        <w:ind w:left="45" w:firstLine="0"/>
      </w:pPr>
    </w:p>
    <w:p w:rsidR="00AE08F6" w:rsidRDefault="003E265C">
      <w:pPr>
        <w:spacing w:after="0" w:line="259" w:lineRule="auto"/>
        <w:ind w:left="45" w:firstLine="0"/>
        <w:jc w:val="center"/>
      </w:pPr>
      <w:r>
        <w:t xml:space="preserve"> </w:t>
      </w:r>
    </w:p>
    <w:p w:rsidR="00AE08F6" w:rsidRDefault="003E265C">
      <w:pPr>
        <w:spacing w:after="0" w:line="259" w:lineRule="auto"/>
        <w:ind w:left="45" w:firstLine="0"/>
        <w:jc w:val="center"/>
      </w:pPr>
      <w:r>
        <w:t xml:space="preserve"> </w:t>
      </w:r>
    </w:p>
    <w:p w:rsidR="00AE08F6" w:rsidRDefault="003E265C">
      <w:pPr>
        <w:spacing w:after="0" w:line="259" w:lineRule="auto"/>
        <w:ind w:left="45" w:firstLine="0"/>
        <w:jc w:val="center"/>
      </w:pPr>
      <w:r>
        <w:t xml:space="preserve"> </w:t>
      </w:r>
    </w:p>
    <w:p w:rsidR="00AE08F6" w:rsidRDefault="003E265C">
      <w:pPr>
        <w:spacing w:after="0" w:line="259" w:lineRule="auto"/>
        <w:ind w:left="45" w:firstLine="0"/>
        <w:jc w:val="center"/>
      </w:pPr>
      <w:r>
        <w:t xml:space="preserve"> </w:t>
      </w: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29412F" w:rsidRDefault="0029412F">
      <w:pPr>
        <w:spacing w:after="24" w:line="259" w:lineRule="auto"/>
        <w:ind w:left="45" w:firstLine="0"/>
        <w:jc w:val="center"/>
      </w:pPr>
    </w:p>
    <w:p w:rsidR="00AE08F6" w:rsidRDefault="003E265C">
      <w:pPr>
        <w:spacing w:after="24" w:line="259" w:lineRule="auto"/>
        <w:ind w:left="45" w:firstLine="0"/>
        <w:jc w:val="center"/>
      </w:pPr>
      <w:r>
        <w:t xml:space="preserve"> </w:t>
      </w:r>
    </w:p>
    <w:p w:rsidR="00FB4830" w:rsidRDefault="00FB4830" w:rsidP="0029412F">
      <w:pPr>
        <w:spacing w:after="0" w:line="263" w:lineRule="auto"/>
        <w:ind w:right="307"/>
        <w:jc w:val="center"/>
      </w:pPr>
    </w:p>
    <w:p w:rsidR="00FB4830" w:rsidRDefault="00FB4830" w:rsidP="0029412F">
      <w:pPr>
        <w:spacing w:after="0" w:line="263" w:lineRule="auto"/>
        <w:ind w:right="307"/>
        <w:jc w:val="center"/>
      </w:pPr>
    </w:p>
    <w:p w:rsidR="00FB4830" w:rsidRDefault="00FB4830" w:rsidP="0029412F">
      <w:pPr>
        <w:spacing w:after="0" w:line="263" w:lineRule="auto"/>
        <w:ind w:right="307"/>
        <w:jc w:val="center"/>
      </w:pPr>
    </w:p>
    <w:p w:rsidR="00FB4830" w:rsidRDefault="00FB4830" w:rsidP="0029412F">
      <w:pPr>
        <w:spacing w:after="0" w:line="263" w:lineRule="auto"/>
        <w:ind w:right="307"/>
        <w:jc w:val="center"/>
      </w:pPr>
    </w:p>
    <w:p w:rsidR="00AE08F6" w:rsidRDefault="003E265C" w:rsidP="0029412F">
      <w:pPr>
        <w:spacing w:after="0" w:line="263" w:lineRule="auto"/>
        <w:ind w:right="307"/>
        <w:jc w:val="center"/>
      </w:pPr>
      <w:r>
        <w:t xml:space="preserve">cristiancapot@gmail.com </w:t>
      </w:r>
      <w:r>
        <w:rPr>
          <w:rFonts w:ascii="Segoe UI Symbol" w:eastAsia="Segoe UI Symbol" w:hAnsi="Segoe UI Symbol" w:cs="Segoe UI Symbol"/>
        </w:rPr>
        <w:t>•</w:t>
      </w:r>
      <w:r w:rsidR="005E511F">
        <w:t xml:space="preserve"> +56 9 76592407</w:t>
      </w:r>
      <w:r>
        <w:t xml:space="preserve"> </w:t>
      </w:r>
      <w:r>
        <w:rPr>
          <w:rFonts w:ascii="Segoe UI Symbol" w:eastAsia="Segoe UI Symbol" w:hAnsi="Segoe UI Symbol" w:cs="Segoe UI Symbol"/>
        </w:rPr>
        <w:t>•</w:t>
      </w:r>
      <w:r w:rsidR="0029412F">
        <w:t xml:space="preserve"> Magdalena Vicuña 1450, depto.207</w:t>
      </w:r>
      <w:r>
        <w:t>,</w:t>
      </w:r>
      <w:r w:rsidR="0029412F">
        <w:t xml:space="preserve"> San Miguel</w:t>
      </w:r>
      <w:r>
        <w:t xml:space="preserve"> Santiago.</w:t>
      </w:r>
      <w:r w:rsidR="00E97122">
        <w:t xml:space="preserve"> Chileno, Soltero, 29 años, Licencia</w:t>
      </w:r>
      <w:bookmarkStart w:id="0" w:name="_GoBack"/>
      <w:bookmarkEnd w:id="0"/>
      <w:r w:rsidR="0029412F">
        <w:t xml:space="preserve"> Clase B</w:t>
      </w:r>
      <w:r w:rsidR="00E97122">
        <w:t>.</w:t>
      </w:r>
    </w:p>
    <w:sectPr w:rsidR="00AE08F6" w:rsidSect="00FB4830">
      <w:pgSz w:w="11900" w:h="16840"/>
      <w:pgMar w:top="1135" w:right="1359" w:bottom="2302"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204E"/>
    <w:multiLevelType w:val="hybridMultilevel"/>
    <w:tmpl w:val="0E2AD2CC"/>
    <w:lvl w:ilvl="0" w:tplc="794E4878">
      <w:start w:val="1"/>
      <w:numFmt w:val="bullet"/>
      <w:lvlText w:val="•"/>
      <w:lvlJc w:val="left"/>
      <w:pPr>
        <w:ind w:left="6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A504660">
      <w:start w:val="1"/>
      <w:numFmt w:val="bullet"/>
      <w:lvlText w:val="o"/>
      <w:lvlJc w:val="left"/>
      <w:pPr>
        <w:ind w:left="14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C884DAE">
      <w:start w:val="1"/>
      <w:numFmt w:val="bullet"/>
      <w:lvlText w:val="▪"/>
      <w:lvlJc w:val="left"/>
      <w:pPr>
        <w:ind w:left="21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DF40594">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6341D14">
      <w:start w:val="1"/>
      <w:numFmt w:val="bullet"/>
      <w:lvlText w:val="o"/>
      <w:lvlJc w:val="left"/>
      <w:pPr>
        <w:ind w:left="35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EFC8D76">
      <w:start w:val="1"/>
      <w:numFmt w:val="bullet"/>
      <w:lvlText w:val="▪"/>
      <w:lvlJc w:val="left"/>
      <w:pPr>
        <w:ind w:left="43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03A2C72">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ADEAA2C">
      <w:start w:val="1"/>
      <w:numFmt w:val="bullet"/>
      <w:lvlText w:val="o"/>
      <w:lvlJc w:val="left"/>
      <w:pPr>
        <w:ind w:left="57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6A60694">
      <w:start w:val="1"/>
      <w:numFmt w:val="bullet"/>
      <w:lvlText w:val="▪"/>
      <w:lvlJc w:val="left"/>
      <w:pPr>
        <w:ind w:left="64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F6"/>
    <w:rsid w:val="00012547"/>
    <w:rsid w:val="00070026"/>
    <w:rsid w:val="00270255"/>
    <w:rsid w:val="0029412F"/>
    <w:rsid w:val="002B647D"/>
    <w:rsid w:val="00377C70"/>
    <w:rsid w:val="003E265C"/>
    <w:rsid w:val="003E3E82"/>
    <w:rsid w:val="0043257B"/>
    <w:rsid w:val="004974A6"/>
    <w:rsid w:val="00523EA8"/>
    <w:rsid w:val="005E511F"/>
    <w:rsid w:val="006861B4"/>
    <w:rsid w:val="006C2ECE"/>
    <w:rsid w:val="006C5CAF"/>
    <w:rsid w:val="007054B2"/>
    <w:rsid w:val="008E0752"/>
    <w:rsid w:val="00914941"/>
    <w:rsid w:val="00957C05"/>
    <w:rsid w:val="00AE08F6"/>
    <w:rsid w:val="00B72AE2"/>
    <w:rsid w:val="00B9219E"/>
    <w:rsid w:val="00BB3008"/>
    <w:rsid w:val="00C32593"/>
    <w:rsid w:val="00D16C03"/>
    <w:rsid w:val="00E9385F"/>
    <w:rsid w:val="00E97122"/>
    <w:rsid w:val="00FB4830"/>
    <w:rsid w:val="00FC4E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0243C-A4E5-4958-96D6-71C14324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250" w:lineRule="auto"/>
      <w:ind w:left="10" w:hanging="10"/>
    </w:pPr>
    <w:rPr>
      <w:rFonts w:ascii="Calibri" w:eastAsia="Calibri" w:hAnsi="Calibri" w:cs="Calibri"/>
      <w:color w:val="000000"/>
      <w:sz w:val="23"/>
    </w:rPr>
  </w:style>
  <w:style w:type="paragraph" w:styleId="Ttulo1">
    <w:name w:val="heading 1"/>
    <w:next w:val="Normal"/>
    <w:link w:val="Ttulo1Car"/>
    <w:uiPriority w:val="9"/>
    <w:unhideWhenUsed/>
    <w:qFormat/>
    <w:pPr>
      <w:keepNext/>
      <w:keepLines/>
      <w:spacing w:after="0"/>
      <w:ind w:left="10" w:hanging="10"/>
      <w:outlineLvl w:val="0"/>
    </w:pPr>
    <w:rPr>
      <w:rFonts w:ascii="Cambria" w:eastAsia="Cambria" w:hAnsi="Cambria" w:cs="Cambria"/>
      <w:b/>
      <w:color w:val="000000"/>
      <w:sz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mbria" w:eastAsia="Cambria" w:hAnsi="Cambria" w:cs="Cambria"/>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6C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3</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Cristian Capot Meneses</vt:lpstr>
    </vt:vector>
  </TitlesOfParts>
  <Company>Hewlett-Packard</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Cristian Capot Meneses</dc:title>
  <dc:subject/>
  <dc:creator>Basilio</dc:creator>
  <cp:keywords/>
  <dc:description/>
  <cp:lastModifiedBy>Carole Diaz Galvez</cp:lastModifiedBy>
  <cp:revision>16</cp:revision>
  <dcterms:created xsi:type="dcterms:W3CDTF">2015-01-30T04:01:00Z</dcterms:created>
  <dcterms:modified xsi:type="dcterms:W3CDTF">2015-05-22T22:26:00Z</dcterms:modified>
</cp:coreProperties>
</file>